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温州理工学院202</w:t>
      </w:r>
      <w:r>
        <w:rPr>
          <w:rFonts w:hint="eastAsia" w:ascii="仿宋" w:hAnsi="仿宋" w:eastAsia="仿宋"/>
          <w:b/>
          <w:sz w:val="36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6"/>
          <w:szCs w:val="32"/>
        </w:rPr>
        <w:t>年大学生职业规划大赛</w:t>
      </w:r>
    </w:p>
    <w:p>
      <w:pPr>
        <w:jc w:val="center"/>
        <w:rPr>
          <w:rFonts w:hint="eastAsia" w:ascii="仿宋" w:hAnsi="仿宋" w:eastAsia="仿宋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2"/>
        </w:rPr>
        <w:t>就业赛道方案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一、比赛内容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考察学生求职实战能力，个人综合素质、专业能力与目标职业的契合度，个人发展路径与就业市场需求的适应度。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二、参赛对象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就业赛道参赛对象为学校全日制</w:t>
      </w:r>
      <w:r>
        <w:rPr>
          <w:rFonts w:hint="eastAsia" w:ascii="仿宋" w:hAnsi="仿宋" w:eastAsia="仿宋"/>
          <w:color w:val="0000FF"/>
          <w:sz w:val="32"/>
          <w:szCs w:val="32"/>
        </w:rPr>
        <w:t>高年级计划求职学生</w:t>
      </w:r>
      <w:r>
        <w:rPr>
          <w:rFonts w:hint="eastAsia" w:ascii="仿宋" w:hAnsi="仿宋" w:eastAsia="仿宋"/>
          <w:sz w:val="32"/>
          <w:szCs w:val="32"/>
        </w:rPr>
        <w:t>，面向普通本科三、四年级(部分专业五年级)学生(不含已通过推免等确定升学的毕业年级学生)。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三、参赛材料要求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选手在大赛平台（网址：zgs.chsi.com.cn）提交以下参赛材料：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1.求职简历（PDF格式）。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2.求职综合展示（PPT格式，不超过50MB；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可加入视频）。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3.辅助证明材料，包括实践、实习、获奖等证明材料（PDF格式，整合为单个文件，不超过50MB）。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四、比赛环节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（一）初赛环节：组织专家对选手提交的参赛材料进行评审，确定入围复赛人选。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（二）复赛环节：就业赛道设主题陈述和综合面试环节。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1.主题陈述（6分钟）：选手结合求职综合展示PPT,陈述个人求职意向和职业准备情况。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2.综合面试（6分钟）：评委提出真实工作场景中可能遇到的问题，选手提出解决方案；评委结合选手陈述自由提问。</w:t>
      </w:r>
    </w:p>
    <w:p>
      <w:pPr>
        <w:ind w:firstLine="6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五、评审标准</w:t>
      </w:r>
    </w:p>
    <w:tbl>
      <w:tblPr>
        <w:tblStyle w:val="5"/>
        <w:tblpPr w:leftFromText="180" w:rightFromText="180" w:vertAnchor="text" w:horzAnchor="margin" w:tblpXSpec="center" w:tblpY="210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6725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67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职业目标</w:t>
            </w:r>
          </w:p>
        </w:tc>
        <w:tc>
          <w:tcPr>
            <w:tcW w:w="672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能够结合就业市场需求和个人所学专业、能力及兴趣等特点，合理设定职业目标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72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深入调研并准确把握目标职业的任职要求、工作内容、基本流程和发展路径等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岗位胜任力</w:t>
            </w:r>
          </w:p>
        </w:tc>
        <w:tc>
          <w:tcPr>
            <w:tcW w:w="672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72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发展潜力</w:t>
            </w:r>
          </w:p>
        </w:tc>
        <w:tc>
          <w:tcPr>
            <w:tcW w:w="672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672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六、奖项设置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就业赛道设置金奖、银奖、铜奖，以及优秀指导教师奖等奖项。</w:t>
      </w:r>
    </w:p>
    <w:p>
      <w:pPr>
        <w:rPr>
          <w:sz w:val="2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F05F49"/>
    <w:rsid w:val="00087915"/>
    <w:rsid w:val="00112BC8"/>
    <w:rsid w:val="002E4ADC"/>
    <w:rsid w:val="002F0641"/>
    <w:rsid w:val="003D22C6"/>
    <w:rsid w:val="00457309"/>
    <w:rsid w:val="00464DC6"/>
    <w:rsid w:val="004879A3"/>
    <w:rsid w:val="00667D48"/>
    <w:rsid w:val="007A7F3F"/>
    <w:rsid w:val="007E69DE"/>
    <w:rsid w:val="00835379"/>
    <w:rsid w:val="00873C19"/>
    <w:rsid w:val="00A07D3A"/>
    <w:rsid w:val="00A11E51"/>
    <w:rsid w:val="00D25527"/>
    <w:rsid w:val="00DB113A"/>
    <w:rsid w:val="00DB1530"/>
    <w:rsid w:val="00DD5F00"/>
    <w:rsid w:val="00E50CC3"/>
    <w:rsid w:val="00F23BEF"/>
    <w:rsid w:val="00FE643A"/>
    <w:rsid w:val="0B6F10B8"/>
    <w:rsid w:val="0DFD4D1B"/>
    <w:rsid w:val="117D3577"/>
    <w:rsid w:val="1FC50803"/>
    <w:rsid w:val="63F05F49"/>
    <w:rsid w:val="65087E97"/>
    <w:rsid w:val="69B96D87"/>
    <w:rsid w:val="710246D4"/>
    <w:rsid w:val="72F759E4"/>
    <w:rsid w:val="7E76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正文文本1"/>
    <w:basedOn w:val="1"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10">
    <w:name w:val="表格标题"/>
    <w:basedOn w:val="1"/>
    <w:qFormat/>
    <w:uiPriority w:val="0"/>
    <w:pPr>
      <w:spacing w:after="100"/>
      <w:ind w:firstLine="300"/>
    </w:pPr>
    <w:rPr>
      <w:rFonts w:ascii="宋体" w:hAnsi="宋体" w:eastAsia="宋体" w:cs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0</TotalTime>
  <ScaleCrop>false</ScaleCrop>
  <LinksUpToDate>false</LinksUpToDate>
  <CharactersWithSpaces>769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2024-10-27T13:25:00Z</dcterms:created>
  <dc:creator>lenovo</dc:creator>
  <cp:lastModifiedBy>林志</cp:lastModifiedBy>
  <dcterms:modified xsi:type="dcterms:W3CDTF">2025-10-30T07:51:41Z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5C5FEEAAB33023472ACF2867A2AE5E9D</vt:lpwstr>
  </property>
</Properties>
</file>